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98" w:rsidRDefault="00D80498" w:rsidP="00D80498">
      <w:pPr>
        <w:pStyle w:val="a3"/>
      </w:pPr>
      <w:r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D80498" w:rsidRDefault="00D80498" w:rsidP="00D80498">
      <w:pPr>
        <w:pStyle w:val="a3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 xml:space="preserve">Руководитель </w:t>
      </w:r>
    </w:p>
    <w:p w:rsidR="00D80498" w:rsidRPr="00072197" w:rsidRDefault="00D80498" w:rsidP="00D80498">
      <w:pPr>
        <w:pStyle w:val="a3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proofErr w:type="spellStart"/>
      <w:r w:rsidRPr="00072197">
        <w:rPr>
          <w:sz w:val="22"/>
          <w:szCs w:val="22"/>
        </w:rPr>
        <w:t>СОШ</w:t>
      </w:r>
      <w:proofErr w:type="gramStart"/>
      <w:r>
        <w:rPr>
          <w:sz w:val="22"/>
          <w:szCs w:val="22"/>
        </w:rPr>
        <w:t>И«</w:t>
      </w:r>
      <w:proofErr w:type="gramEnd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D80498" w:rsidRDefault="00D80498" w:rsidP="00D80498">
      <w:pPr>
        <w:pStyle w:val="a3"/>
        <w:spacing w:after="0" w:afterAutospacing="0"/>
      </w:pPr>
      <w:r>
        <w:t xml:space="preserve"> ____/____________/           _____/____________/                          ______/_____________/ </w:t>
      </w:r>
    </w:p>
    <w:p w:rsidR="00D80498" w:rsidRDefault="00D80498" w:rsidP="00D80498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D80498" w:rsidRDefault="00D80498" w:rsidP="00D80498">
      <w:pPr>
        <w:pStyle w:val="a3"/>
        <w:spacing w:before="0" w:beforeAutospacing="0" w:after="0" w:afterAutospacing="0"/>
      </w:pPr>
      <w:r>
        <w:t>Протокол №_______</w:t>
      </w:r>
      <w:proofErr w:type="gramStart"/>
      <w:r>
        <w:t>от</w:t>
      </w:r>
      <w:proofErr w:type="gramEnd"/>
      <w:r>
        <w:tab/>
        <w:t xml:space="preserve">                                                              Приказ №_________от </w:t>
      </w:r>
    </w:p>
    <w:p w:rsidR="007D5BC5" w:rsidRDefault="00D80498" w:rsidP="00D80498">
      <w:pPr>
        <w:pStyle w:val="a3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  <w:bookmarkStart w:id="0" w:name="_GoBack"/>
      <w:bookmarkEnd w:id="0"/>
    </w:p>
    <w:p w:rsidR="007D5BC5" w:rsidRDefault="007D5BC5" w:rsidP="007D5BC5">
      <w:pPr>
        <w:pStyle w:val="a3"/>
      </w:pPr>
      <w:r>
        <w:t> </w:t>
      </w:r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7D5BC5" w:rsidRDefault="007D5BC5" w:rsidP="007D5BC5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</w:t>
      </w:r>
      <w:r w:rsidRPr="00C575FC">
        <w:rPr>
          <w:sz w:val="22"/>
          <w:szCs w:val="22"/>
        </w:rPr>
        <w:t xml:space="preserve">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</w:t>
      </w:r>
      <w:r w:rsidRPr="0007219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наименование ОУ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____________Королев Ю. Н., __</w:t>
      </w:r>
      <w:proofErr w:type="gramStart"/>
      <w:r>
        <w:t>высшая</w:t>
      </w:r>
      <w:proofErr w:type="gramEnd"/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Ф. И. О., категория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по____</w:t>
      </w:r>
      <w:r w:rsidR="00A16159">
        <w:t>геометрии</w:t>
      </w:r>
      <w:r>
        <w:t>_______________7-9_класс_________</w:t>
      </w:r>
    </w:p>
    <w:p w:rsidR="007D5BC5" w:rsidRPr="007B5A65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7B5A65">
        <w:rPr>
          <w:sz w:val="14"/>
          <w:szCs w:val="14"/>
        </w:rPr>
        <w:t>предмет, класс и т. п.</w:t>
      </w: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jc w:val="center"/>
      </w:pPr>
      <w:r>
        <w:t>  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Рассмотрено на заседании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методического совета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протокол № _</w:t>
      </w:r>
      <w:r w:rsidRPr="00547DD2">
        <w:t>1</w:t>
      </w:r>
      <w:r>
        <w:t>__</w:t>
      </w:r>
      <w:proofErr w:type="gramStart"/>
      <w:r>
        <w:t>от</w:t>
      </w:r>
      <w:proofErr w:type="gramEnd"/>
    </w:p>
    <w:p w:rsidR="007D5BC5" w:rsidRDefault="00BA4E86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«___»_____________ 201</w:t>
      </w:r>
      <w:r w:rsidRPr="00BA4E86">
        <w:t>6</w:t>
      </w:r>
      <w:r w:rsidR="007D5BC5">
        <w:t xml:space="preserve">г. 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FD2282" w:rsidRDefault="00FD2282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BA4E86" w:rsidP="007D5BC5">
      <w:pPr>
        <w:pStyle w:val="a3"/>
        <w:spacing w:before="0" w:beforeAutospacing="0" w:after="0" w:afterAutospacing="0"/>
        <w:jc w:val="center"/>
      </w:pPr>
      <w:r>
        <w:t>201</w:t>
      </w:r>
      <w:r w:rsidRPr="00BA4E86">
        <w:t>6</w:t>
      </w:r>
      <w:r>
        <w:t>–201</w:t>
      </w:r>
      <w:r w:rsidRPr="00BA4E86">
        <w:t>7</w:t>
      </w:r>
      <w:r w:rsidR="007D5BC5">
        <w:t xml:space="preserve"> учебный год</w:t>
      </w:r>
    </w:p>
    <w:p w:rsidR="007D5BC5" w:rsidRPr="00FF22CF" w:rsidRDefault="007D5BC5" w:rsidP="00FF22CF">
      <w:pPr>
        <w:rPr>
          <w:b/>
        </w:rPr>
      </w:pPr>
      <w:r>
        <w:br w:type="page"/>
      </w:r>
      <w:r w:rsidRPr="00FF22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79AC" w:rsidRPr="0044695F" w:rsidRDefault="002A79AC" w:rsidP="0044695F">
      <w:pPr>
        <w:spacing w:after="0" w:line="240" w:lineRule="auto"/>
        <w:ind w:left="20" w:right="20" w:firstLine="34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Преподавание геометрии ведется по учебнику 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А. В. Погорелова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Геометрия 7-9)и задачнику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Гордина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Р. К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.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Планиметрия Задачник 7-9.</w:t>
      </w:r>
      <w:proofErr w:type="gram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7D5BC5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программе </w:t>
      </w:r>
      <w:r w:rsidR="007D5BC5" w:rsidRPr="0044695F">
        <w:rPr>
          <w:rStyle w:val="22"/>
          <w:rFonts w:ascii="Times New Roman" w:hAnsi="Times New Roman" w:cs="Times New Roman"/>
          <w:sz w:val="24"/>
          <w:szCs w:val="24"/>
        </w:rPr>
        <w:t>предложен собственный подход в структурировании учебного ма</w:t>
      </w:r>
      <w:r w:rsidR="007D5BC5"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териала, в определении последовательности изучения этого мате</w:t>
      </w:r>
      <w:r w:rsidR="007D5BC5"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риала, а также путей формирования системы знаний, умений и способов деятельности, развития и социализации учащихся. 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Материал курса полностью соответствует примерной програм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ме основного общего образования по математике, включая в себя ряд дополнительных вопросов, связанных по большей части с раз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вивающими упражнениями. В этом заключается отличие данной программы от уже существующих учебных программ. Кроме того, в учебный курс органично вплетена стохастическая линия, усиле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ны теоретико-множественные подходы к изложению некоторых вопросов, более полно раскрыта историко-культурная линия.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Полностью соответствуя федеральному компоненту государ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ственного стандарта общего образования, материал учебного курса отвечает возрастным особенностям подросткового перио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да, когда ребенок устремлен к реальной практической деятель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ности, познанию мира, самопознанию и самоопределению. Курс ориентирован не только на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, но и в первую очередь на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компонент образования. Это позволяет повысить мотивацию обучения, в наибольшей степени реализовать способ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ности, возможности, потребности и интересы ребенка. Вообще специфика педагогических целей основной школы связана не только с учебными успехами, но и в большой степени с личност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ным развитием ребенка.</w:t>
      </w:r>
    </w:p>
    <w:p w:rsidR="007D5BC5" w:rsidRPr="0044695F" w:rsidRDefault="007D5BC5" w:rsidP="0044695F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Программа реализует следующие основные цели: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овладение системой знаний и умений, не</w:t>
      </w:r>
      <w:r w:rsidRPr="0044695F">
        <w:rPr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44695F">
        <w:rPr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44695F">
        <w:rPr>
          <w:sz w:val="24"/>
          <w:szCs w:val="24"/>
        </w:rPr>
        <w:softHyphen/>
        <w:t>ния, элементов алгоритмической культуры, способности к преодолению трудностей;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формирование представлений об идеях и ме</w:t>
      </w:r>
      <w:r w:rsidRPr="0044695F">
        <w:rPr>
          <w:sz w:val="24"/>
          <w:szCs w:val="24"/>
        </w:rPr>
        <w:softHyphen/>
        <w:t>тодах математики как  универсального языка науки и техники, средства моделирования яв</w:t>
      </w:r>
      <w:r w:rsidRPr="0044695F">
        <w:rPr>
          <w:sz w:val="24"/>
          <w:szCs w:val="24"/>
        </w:rPr>
        <w:softHyphen/>
        <w:t>лений и процессов;</w:t>
      </w:r>
    </w:p>
    <w:p w:rsidR="0035471E" w:rsidRPr="0044695F" w:rsidRDefault="0035471E" w:rsidP="0044695F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40"/>
        <w:jc w:val="both"/>
        <w:rPr>
          <w:rStyle w:val="22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44695F">
        <w:rPr>
          <w:rFonts w:ascii="Times New Roman" w:hAnsi="Times New Roman" w:cs="Times New Roman"/>
          <w:sz w:val="24"/>
          <w:szCs w:val="24"/>
        </w:rPr>
        <w:softHyphen/>
        <w:t>венном развитии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ного на приобретенных знаниях, умениях, навыках и способах деятельности;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9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дуальной и коллективной), опыта познания и самопознания;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9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дуальной образовательной или профессиональной траектории.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Одним из базовых требований к содержанию образования на этой ступени является достижение выпускниками уровня функ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циональной грамотности (математической, </w:t>
      </w:r>
      <w:proofErr w:type="gramStart"/>
      <w:r w:rsidRPr="0044695F">
        <w:rPr>
          <w:rStyle w:val="22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и социально-культурной), необходимой в современном обществе. В данном учебном курсе у учащихся целенаправленно и плано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мерно формируется функциональная грамотность во всех ее на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правлениях.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Одной из важнейших задач основной школы является под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готовка обучающихся к осознанному и ответственному выбору жизненного и профессионального пути. Эта задача решается в данной учебной программе последовательной индивидуализаци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ей обучения, расширением и углублением содержания образова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ния в рамках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Учитывая потребность в раннем выявлении учащихся, жела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ющих и способных изучать математику на более высоком уровне, углубленное изучение математики целесообразно начинать не с 10-го, и даже не с 9-го класса, а именно с 7-го. В этом состоит главная идея концепции: дать учащимся воз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можность ближе увидеть тот профиль, который они могут вы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брать в 10-м классе, познакомиться с ним заранее. Кроме того, учебный материал, рассчитанный на 4 года обучения (согласно старым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lastRenderedPageBreak/>
        <w:t>программам для классов с углубленным изучением мате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матики), изучается за 5 лет — к 8—11 классам добавляется 7-ой математический класс.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="00A16159">
        <w:rPr>
          <w:rStyle w:val="22"/>
          <w:rFonts w:ascii="Times New Roman" w:hAnsi="Times New Roman" w:cs="Times New Roman"/>
          <w:sz w:val="24"/>
          <w:szCs w:val="24"/>
        </w:rPr>
        <w:t>3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урока в неделю </w:t>
      </w:r>
      <w:r w:rsidR="00A16159">
        <w:rPr>
          <w:rStyle w:val="22"/>
          <w:rFonts w:ascii="Times New Roman" w:hAnsi="Times New Roman" w:cs="Times New Roman"/>
          <w:sz w:val="24"/>
          <w:szCs w:val="24"/>
        </w:rPr>
        <w:t xml:space="preserve">в 7, 9 классах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>и 2 урока в 8 классе</w:t>
      </w:r>
      <w:r w:rsidR="00A16159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sz w:val="24"/>
          <w:szCs w:val="24"/>
        </w:rPr>
        <w:br w:type="page"/>
      </w:r>
    </w:p>
    <w:p w:rsidR="00CA4524" w:rsidRDefault="00CA4524" w:rsidP="00CA4524">
      <w:pPr>
        <w:pStyle w:val="32"/>
        <w:keepNext/>
        <w:keepLines/>
        <w:shd w:val="clear" w:color="auto" w:fill="auto"/>
        <w:spacing w:after="294" w:line="302" w:lineRule="exact"/>
      </w:pPr>
      <w:r>
        <w:lastRenderedPageBreak/>
        <w:t>ТРЕБОВАНИЯ К РЕЗУЛЬТАТАМ ОБУЧЕНИЯ И ОСВОЕНИЮ СОДЕРЖАНИЯ КУРСА</w:t>
      </w:r>
    </w:p>
    <w:p w:rsidR="00CA4524" w:rsidRDefault="00CA4524" w:rsidP="00CA4524">
      <w:pPr>
        <w:spacing w:after="60"/>
        <w:ind w:left="20" w:right="20" w:firstLine="280"/>
      </w:pPr>
      <w:r>
        <w:t>Программа обеспечивает достижение следующих результа</w:t>
      </w:r>
      <w:r>
        <w:softHyphen/>
        <w:t>тов освоения образовательной программы основного общего образования:</w:t>
      </w:r>
    </w:p>
    <w:p w:rsidR="00CA4524" w:rsidRDefault="00CA4524" w:rsidP="00CA4524">
      <w:pPr>
        <w:pStyle w:val="70"/>
        <w:shd w:val="clear" w:color="auto" w:fill="auto"/>
        <w:spacing w:before="0"/>
        <w:ind w:left="300" w:hanging="280"/>
      </w:pPr>
      <w:r>
        <w:t>личностные: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0" w:line="235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го</w:t>
      </w:r>
      <w:r>
        <w:softHyphen/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</w:t>
      </w:r>
      <w:r>
        <w:softHyphen/>
        <w:t>мообразованию на основе мотивации к обучению и позна</w:t>
      </w:r>
      <w:r>
        <w:softHyphen/>
        <w:t>нию, выбору дальнейшего образования на базе ориентиров</w:t>
      </w:r>
      <w:r>
        <w:softHyphen/>
        <w:t>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4" w:line="235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0" w:line="230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в об</w:t>
      </w:r>
      <w:r>
        <w:softHyphen/>
        <w:t>щении и сотрудничестве со сверстниками, старшими и младшими в образовательной, общественно полезной, учеб</w:t>
      </w:r>
      <w:r>
        <w:softHyphen/>
        <w:t>но-исследовательской, творческой и других видах деятель</w:t>
      </w:r>
      <w:r>
        <w:softHyphen/>
        <w:t>ности;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ясно, точно, грамотно излагать свои мысли в уст</w:t>
      </w:r>
      <w:r>
        <w:softHyphen/>
        <w:t>ной и письменной речи, понимать смысл поставленной за</w:t>
      </w:r>
      <w:r>
        <w:softHyphen/>
        <w:t xml:space="preserve">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60" w:line="235" w:lineRule="exact"/>
        <w:ind w:left="300" w:right="20" w:hanging="280"/>
        <w:jc w:val="both"/>
      </w:pPr>
      <w:r>
        <w:t>представление о математической науке как сфере челове</w:t>
      </w:r>
      <w:r>
        <w:softHyphen/>
        <w:t>ческой деятельности, об этапах её развития, о её значимо</w:t>
      </w:r>
      <w:r>
        <w:softHyphen/>
        <w:t>сти для развития цивилизации;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5" w:lineRule="exact"/>
        <w:ind w:left="300" w:right="20" w:hanging="280"/>
        <w:jc w:val="both"/>
      </w:pPr>
      <w:r>
        <w:t>критичность мышления, умение распознавать логически не</w:t>
      </w:r>
      <w:r>
        <w:softHyphen/>
        <w:t>корректные высказывания, отличать гипотезу от факта;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68" w:line="240" w:lineRule="exact"/>
        <w:ind w:left="300" w:right="20" w:hanging="280"/>
        <w:jc w:val="both"/>
      </w:pPr>
      <w:r>
        <w:t>креативность мышления, инициатива, находчивость, актив</w:t>
      </w:r>
      <w:r>
        <w:softHyphen/>
        <w:t>ность при решении алгебраических задач;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контролировать процесс и результат учебной мате</w:t>
      </w:r>
      <w:r>
        <w:softHyphen/>
        <w:t>матической деятельности;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176" w:line="235" w:lineRule="exact"/>
        <w:ind w:left="300" w:right="20" w:hanging="280"/>
        <w:jc w:val="both"/>
      </w:pPr>
      <w:r>
        <w:t>способность к эмоциональному восприятию математических объектов, задач, решений, рассуждений.</w:t>
      </w:r>
    </w:p>
    <w:p w:rsidR="00CA4524" w:rsidRDefault="00CA4524" w:rsidP="00CA4524">
      <w:pPr>
        <w:pStyle w:val="70"/>
        <w:shd w:val="clear" w:color="auto" w:fill="auto"/>
        <w:spacing w:before="0" w:line="240" w:lineRule="exact"/>
        <w:ind w:left="300" w:hanging="280"/>
      </w:pPr>
      <w:proofErr w:type="spellStart"/>
      <w:r>
        <w:t>метапред</w:t>
      </w:r>
      <w:proofErr w:type="spellEnd"/>
      <w:r>
        <w:t xml:space="preserve"> </w:t>
      </w:r>
      <w:proofErr w:type="spellStart"/>
      <w:r>
        <w:t>метные</w:t>
      </w:r>
      <w:proofErr w:type="spellEnd"/>
      <w:r>
        <w:t>: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8" w:line="240" w:lineRule="exact"/>
        <w:ind w:left="300" w:right="20" w:hanging="280"/>
        <w:jc w:val="both"/>
      </w:pPr>
      <w:r>
        <w:t>умение самостоятельно планировать альтернативные пути достижения целей, осознанно выбирать наиболее эффек</w:t>
      </w:r>
      <w:r>
        <w:softHyphen/>
        <w:t>тивные способы решения учебных и познавательных за</w:t>
      </w:r>
      <w:r>
        <w:softHyphen/>
        <w:t>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осуществлять контроль по результату и по способу действия на уровне произвольного внимания и вносить не</w:t>
      </w:r>
      <w:r>
        <w:softHyphen/>
        <w:t>обходимые коррективы;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0" w:line="235" w:lineRule="exact"/>
        <w:ind w:left="300" w:right="20" w:hanging="280"/>
        <w:jc w:val="both"/>
      </w:pPr>
      <w: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4" w:line="235" w:lineRule="exact"/>
        <w:ind w:left="300" w:right="20" w:hanging="280"/>
        <w:jc w:val="both"/>
      </w:pPr>
      <w:r>
        <w:t>осознанное владение логическими действиями определения понятий, обобщения, установления аналогий, классифика</w:t>
      </w:r>
      <w:r>
        <w:softHyphen/>
        <w:t>ции на основе самостоятельного выбора оснований и кри</w:t>
      </w:r>
      <w:r>
        <w:softHyphen/>
        <w:t>териев, установления родовидовых связей;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0" w:line="230" w:lineRule="exact"/>
        <w:ind w:left="300" w:right="20" w:hanging="280"/>
        <w:jc w:val="both"/>
      </w:pPr>
      <w:r>
        <w:t>умение устанавливать причинно-следственные связи; прово</w:t>
      </w:r>
      <w:r>
        <w:softHyphen/>
        <w:t xml:space="preserve">дить </w:t>
      </w:r>
      <w:proofErr w:type="gramStart"/>
      <w:r>
        <w:t>логическое рассуждение</w:t>
      </w:r>
      <w:proofErr w:type="gramEnd"/>
      <w:r>
        <w:t>, строить умозаключение (ин</w:t>
      </w:r>
      <w:r>
        <w:softHyphen/>
        <w:t>дуктивное, дедуктивное и по аналогии) и делать выводы;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0" w:line="230" w:lineRule="exact"/>
        <w:ind w:left="300" w:right="20" w:hanging="280"/>
        <w:jc w:val="both"/>
      </w:pPr>
      <w:r>
        <w:t xml:space="preserve">умение создавать, применять и преобразовывать </w:t>
      </w:r>
      <w:proofErr w:type="spellStart"/>
      <w:r>
        <w:t>знаково</w:t>
      </w:r>
      <w:r>
        <w:softHyphen/>
        <w:t>символические</w:t>
      </w:r>
      <w:proofErr w:type="spellEnd"/>
      <w:r>
        <w:t xml:space="preserve"> средства, модели и схемы для решения учеб</w:t>
      </w:r>
      <w:r>
        <w:softHyphen/>
        <w:t>ных и познавательных задач;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56" w:line="235" w:lineRule="exact"/>
        <w:ind w:left="380" w:hanging="340"/>
        <w:jc w:val="both"/>
      </w:pPr>
      <w:proofErr w:type="gramStart"/>
      <w:r>
        <w:t>умение организовывать учебное сотрудничество и совмест</w:t>
      </w:r>
      <w:r>
        <w:softHyphen/>
        <w:t>ную деятельность с учителем и сверстниками: определе</w:t>
      </w:r>
      <w:r>
        <w:softHyphen/>
        <w:t>ние целей, распределение функций и ролей участников, их взаимодействия и общих способов работы в группе; умение работать в группе: находить общее решение и раз</w:t>
      </w:r>
      <w:r>
        <w:softHyphen/>
        <w:t>решать конфликты на основе согласования позиций и учё</w:t>
      </w:r>
      <w:r>
        <w:softHyphen/>
        <w:t>та интересов; слушать партнёра; формулировать, аргумен</w:t>
      </w:r>
      <w:r>
        <w:softHyphen/>
        <w:t>тировать и отстаивать своё мнение;</w:t>
      </w:r>
      <w:proofErr w:type="gramEnd"/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proofErr w:type="spellStart"/>
      <w:r>
        <w:t>сформированность</w:t>
      </w:r>
      <w:proofErr w:type="spellEnd"/>
      <w:r>
        <w:t xml:space="preserve"> и развитие учебной и </w:t>
      </w:r>
      <w:proofErr w:type="spellStart"/>
      <w:r>
        <w:t>общепользователь</w:t>
      </w:r>
      <w:r>
        <w:softHyphen/>
        <w:t>ской</w:t>
      </w:r>
      <w:proofErr w:type="spellEnd"/>
      <w:r>
        <w:t xml:space="preserve"> компетентности в области использования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ционно</w:t>
      </w:r>
      <w:proofErr w:type="spellEnd"/>
      <w:r>
        <w:t>-коммуникационных технологий (ИКТ-компетент</w:t>
      </w:r>
      <w:r>
        <w:softHyphen/>
        <w:t>ности);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proofErr w:type="spellStart"/>
      <w:r>
        <w:t>сформированность</w:t>
      </w:r>
      <w:proofErr w:type="spellEnd"/>
      <w:r>
        <w:t xml:space="preserve"> первоначальных представлений об иде</w:t>
      </w:r>
      <w:r>
        <w:softHyphen/>
        <w:t>ях и о методах математики как об универсальном языке науки и техники, о средстве моделирования явлений и процессов;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видеть математическую задачу в контексте про</w:t>
      </w:r>
      <w:r>
        <w:softHyphen/>
        <w:t>блемной ситуации в других дисциплинах, в окружающей жизни;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>
        <w:softHyphen/>
        <w:t>ной информации;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понимать и использовать математические средства наглядности (рисунки, чертежи, схемы и др.) для иллю</w:t>
      </w:r>
      <w:r>
        <w:softHyphen/>
        <w:t>страции, интерпретации, аргументации;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lastRenderedPageBreak/>
        <w:t>умение выдвигать гипотезы при решении учебных задач и понимать необходимость их проверки;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4" w:line="240" w:lineRule="exact"/>
        <w:ind w:left="380" w:hanging="340"/>
        <w:jc w:val="both"/>
      </w:pPr>
      <w:r>
        <w:t>понимание сущности алгоритмических предписаний и уме</w:t>
      </w:r>
      <w:r>
        <w:softHyphen/>
        <w:t>ние действовать в соответствии с предложенным алгорит</w:t>
      </w:r>
      <w:r>
        <w:softHyphen/>
        <w:t>мом;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4" w:line="235" w:lineRule="exact"/>
        <w:ind w:left="380" w:hanging="340"/>
        <w:jc w:val="both"/>
      </w:pPr>
      <w:r>
        <w:t>умение самостоятельно ставить цели, выбирать и созда</w:t>
      </w:r>
      <w:r>
        <w:softHyphen/>
        <w:t>вать алгоритмы для решения учебных математических про</w:t>
      </w:r>
      <w:r>
        <w:softHyphen/>
        <w:t>блем;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0" w:line="230" w:lineRule="exact"/>
        <w:ind w:left="380" w:hanging="340"/>
        <w:jc w:val="both"/>
      </w:pPr>
      <w:r>
        <w:t>умение планировать и осуществлять деятельность, направ</w:t>
      </w:r>
      <w:r>
        <w:softHyphen/>
        <w:t>ленную на решение задач исследовательского характера.</w:t>
      </w:r>
    </w:p>
    <w:p w:rsidR="00CA4524" w:rsidRDefault="00CA4524" w:rsidP="00CA4524">
      <w:pPr>
        <w:pStyle w:val="70"/>
        <w:shd w:val="clear" w:color="auto" w:fill="auto"/>
        <w:spacing w:before="0" w:after="60" w:line="240" w:lineRule="exact"/>
        <w:ind w:left="300" w:hanging="280"/>
      </w:pPr>
      <w:r>
        <w:t>предметные: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4" w:line="240" w:lineRule="exact"/>
        <w:ind w:left="300" w:right="20" w:hanging="280"/>
        <w:jc w:val="both"/>
      </w:pPr>
      <w:r>
        <w:t>умение работать с математическим текстом (структурирова</w:t>
      </w:r>
      <w:r>
        <w:softHyphen/>
        <w:t>ние, извлечение необходимой информации), точно и гра</w:t>
      </w:r>
      <w:r>
        <w:softHyphen/>
        <w:t>мотно выражать свои мысли в устной и письменной речи, применяя математическую терминологию и символику, ис</w:t>
      </w:r>
      <w:r>
        <w:softHyphen/>
        <w:t>пользовать различные языки математики (словесный, сим</w:t>
      </w:r>
      <w:r>
        <w:softHyphen/>
        <w:t>волический, графический), обосновывать суждения, прово</w:t>
      </w:r>
      <w:r>
        <w:softHyphen/>
        <w:t>дить классификацию, доказывать математические утвержде</w:t>
      </w:r>
      <w:r>
        <w:softHyphen/>
        <w:t>ния;</w:t>
      </w:r>
    </w:p>
    <w:p w:rsidR="00BB67AC" w:rsidRDefault="00CA4524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применять изученные понятия, результаты и мето</w:t>
      </w:r>
      <w:r>
        <w:softHyphen/>
        <w:t>ды при решении задач из различных разделов курса, в том числе задач, не сводящихся к непосредственному примене</w:t>
      </w:r>
      <w:r>
        <w:softHyphen/>
        <w:t>нию известных алгоритмов.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CA4524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  <w:sectPr w:rsidR="00CA4524" w:rsidSect="00FD2282">
          <w:headerReference w:type="even" r:id="rId9"/>
          <w:pgSz w:w="12240" w:h="15840"/>
          <w:pgMar w:top="709" w:right="616" w:bottom="851" w:left="993" w:header="0" w:footer="3" w:gutter="0"/>
          <w:cols w:space="720"/>
          <w:noEndnote/>
          <w:titlePg/>
          <w:docGrid w:linePitch="360"/>
        </w:sectPr>
      </w:pPr>
      <w: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D5BC5" w:rsidRPr="0044695F" w:rsidRDefault="007D5BC5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СОДЕРЖАНИЕ ПРОГРАММЫ</w:t>
      </w:r>
    </w:p>
    <w:p w:rsidR="00E838D7" w:rsidRPr="0044695F" w:rsidRDefault="00FB0467" w:rsidP="0044695F">
      <w:pPr>
        <w:spacing w:line="240" w:lineRule="auto"/>
        <w:jc w:val="center"/>
        <w:rPr>
          <w:rStyle w:val="695pt"/>
          <w:rFonts w:ascii="Times New Roman" w:hAnsi="Times New Roman" w:cs="Times New Roman"/>
          <w:b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b/>
          <w:sz w:val="24"/>
          <w:szCs w:val="24"/>
        </w:rPr>
        <w:t>Геометрия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Начальные понятия и теоремы геометрии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Возникновение геометрии из практики.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Геометрические фигуры и тела. Равенство в геометрии.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Точка, прямая и плоскость.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Понятие о геометрическом месте точек.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Расстояние. Отрезок, луч. Ломаная.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44695F">
        <w:rPr>
          <w:color w:val="000000"/>
          <w:szCs w:val="24"/>
        </w:rPr>
        <w:t>прямых</w:t>
      </w:r>
      <w:proofErr w:type="gramEnd"/>
      <w:r w:rsidRPr="0044695F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44695F">
        <w:rPr>
          <w:color w:val="000000"/>
          <w:szCs w:val="24"/>
        </w:rPr>
        <w:t>прямых</w:t>
      </w:r>
      <w:proofErr w:type="gramEnd"/>
      <w:r w:rsidRPr="0044695F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44695F">
        <w:rPr>
          <w:color w:val="000000"/>
          <w:szCs w:val="24"/>
        </w:rPr>
        <w:t>к</w:t>
      </w:r>
      <w:proofErr w:type="gramEnd"/>
      <w:r w:rsidRPr="0044695F">
        <w:rPr>
          <w:color w:val="000000"/>
          <w:szCs w:val="24"/>
        </w:rPr>
        <w:t xml:space="preserve"> прямой.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Многоугольники.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Окружность и круг.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proofErr w:type="gramStart"/>
      <w:r w:rsidRPr="0044695F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44695F">
        <w:rPr>
          <w:color w:val="000000"/>
          <w:szCs w:val="24"/>
        </w:rPr>
        <w:t xml:space="preserve"> Примеры сечений. Примеры разверток.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Треугольник.</w:t>
      </w:r>
      <w:r w:rsidRPr="0044695F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44695F">
        <w:rPr>
          <w:color w:val="000000"/>
          <w:szCs w:val="24"/>
        </w:rPr>
        <w:t>между</w:t>
      </w:r>
      <w:proofErr w:type="gramEnd"/>
      <w:r w:rsidRPr="0044695F">
        <w:rPr>
          <w:color w:val="000000"/>
          <w:szCs w:val="24"/>
        </w:rPr>
        <w:t xml:space="preserve"> </w:t>
      </w:r>
      <w:proofErr w:type="gramStart"/>
      <w:r w:rsidRPr="0044695F">
        <w:rPr>
          <w:color w:val="000000"/>
          <w:szCs w:val="24"/>
        </w:rPr>
        <w:t>величинам</w:t>
      </w:r>
      <w:proofErr w:type="gramEnd"/>
      <w:r w:rsidRPr="0044695F">
        <w:rPr>
          <w:color w:val="000000"/>
          <w:szCs w:val="24"/>
        </w:rPr>
        <w:t xml:space="preserve"> сторон и углов треугольника.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44695F">
        <w:rPr>
          <w:i/>
          <w:color w:val="000000"/>
          <w:szCs w:val="24"/>
        </w:rPr>
        <w:t>Окружность Эйлера.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Четырехугольник.</w:t>
      </w:r>
      <w:r w:rsidRPr="0044695F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Многоугольники.</w:t>
      </w:r>
      <w:r w:rsidRPr="0044695F">
        <w:rPr>
          <w:color w:val="000000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Окружность и круг.</w:t>
      </w:r>
      <w:r w:rsidRPr="0044695F">
        <w:rPr>
          <w:color w:val="000000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44695F">
        <w:rPr>
          <w:i/>
          <w:color w:val="000000"/>
          <w:szCs w:val="24"/>
        </w:rPr>
        <w:t>двух окружностей.</w:t>
      </w:r>
      <w:r w:rsidRPr="0044695F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44695F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  <w:r w:rsidRPr="0044695F">
        <w:rPr>
          <w:color w:val="000000"/>
          <w:szCs w:val="24"/>
        </w:rPr>
        <w:t xml:space="preserve">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44695F">
        <w:rPr>
          <w:i/>
          <w:color w:val="000000"/>
          <w:szCs w:val="24"/>
        </w:rPr>
        <w:t xml:space="preserve">Вписанные и описанные четырехугольники. </w:t>
      </w:r>
      <w:r w:rsidRPr="0044695F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Измерение геометрических величин.</w:t>
      </w:r>
      <w:r w:rsidRPr="0044695F">
        <w:rPr>
          <w:color w:val="000000"/>
          <w:szCs w:val="24"/>
        </w:rPr>
        <w:t xml:space="preserve"> Длина отрезка. Длина </w:t>
      </w:r>
      <w:proofErr w:type="gramStart"/>
      <w:r w:rsidRPr="0044695F">
        <w:rPr>
          <w:color w:val="000000"/>
          <w:szCs w:val="24"/>
        </w:rPr>
        <w:t>ломаной</w:t>
      </w:r>
      <w:proofErr w:type="gramEnd"/>
      <w:r w:rsidRPr="0044695F">
        <w:rPr>
          <w:color w:val="000000"/>
          <w:szCs w:val="24"/>
        </w:rPr>
        <w:t xml:space="preserve">, периметр многоугольника.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Расстояние от точки </w:t>
      </w:r>
      <w:proofErr w:type="gramStart"/>
      <w:r w:rsidRPr="0044695F">
        <w:rPr>
          <w:color w:val="000000"/>
          <w:szCs w:val="24"/>
        </w:rPr>
        <w:t>до</w:t>
      </w:r>
      <w:proofErr w:type="gramEnd"/>
      <w:r w:rsidRPr="0044695F">
        <w:rPr>
          <w:color w:val="000000"/>
          <w:szCs w:val="24"/>
        </w:rPr>
        <w:t xml:space="preserve"> прямой. Расстояние между </w:t>
      </w:r>
      <w:proofErr w:type="gramStart"/>
      <w:r w:rsidRPr="0044695F">
        <w:rPr>
          <w:color w:val="000000"/>
          <w:szCs w:val="24"/>
        </w:rPr>
        <w:t>параллельными</w:t>
      </w:r>
      <w:proofErr w:type="gramEnd"/>
      <w:r w:rsidRPr="0044695F">
        <w:rPr>
          <w:color w:val="000000"/>
          <w:szCs w:val="24"/>
        </w:rPr>
        <w:t xml:space="preserve"> прямыми. Длина окружности, число </w:t>
      </w:r>
      <w:r w:rsidRPr="0044695F">
        <w:rPr>
          <w:color w:val="000000"/>
          <w:szCs w:val="24"/>
        </w:rPr>
        <w:sym w:font="Symbol" w:char="F070"/>
      </w:r>
      <w:r w:rsidRPr="0044695F">
        <w:rPr>
          <w:color w:val="000000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color w:val="000000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44695F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lastRenderedPageBreak/>
        <w:t xml:space="preserve">Площадь круга и площадь сектора.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Связь между площадями подобных фигур.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Объем тела. Формулы объема прямоугольного параллелепипеда, куба, шара, цилиндра и конуса.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Векторы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Геометрические преобразования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i/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Построения с помощью циркуля и линейки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i/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44695F">
        <w:rPr>
          <w:i/>
          <w:color w:val="000000"/>
          <w:szCs w:val="24"/>
        </w:rPr>
        <w:t>к</w:t>
      </w:r>
      <w:proofErr w:type="gramEnd"/>
      <w:r w:rsidRPr="0044695F">
        <w:rPr>
          <w:i/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i/>
          <w:color w:val="000000"/>
          <w:szCs w:val="24"/>
        </w:rPr>
        <w:t>Правильные многогранники.</w:t>
      </w:r>
    </w:p>
    <w:p w:rsidR="00FB0467" w:rsidRPr="0044695F" w:rsidRDefault="00FB0467" w:rsidP="0044695F">
      <w:pPr>
        <w:spacing w:line="240" w:lineRule="auto"/>
        <w:rPr>
          <w:rStyle w:val="695pt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</w:pPr>
      <w:r w:rsidRPr="0044695F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br w:type="page"/>
      </w:r>
    </w:p>
    <w:p w:rsidR="00CA4524" w:rsidRPr="002756EC" w:rsidRDefault="00CA4524" w:rsidP="00CA4524">
      <w:pPr>
        <w:pStyle w:val="32"/>
        <w:keepNext/>
        <w:keepLines/>
        <w:shd w:val="clear" w:color="auto" w:fill="auto"/>
        <w:spacing w:after="126" w:line="302" w:lineRule="exact"/>
        <w:ind w:right="8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2756E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ИЗУЧЕНИЯ КУРСА АЛГЕБРЫ В 7-9 КЛАССАХ</w:t>
      </w:r>
      <w:bookmarkEnd w:id="1"/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Наглядная геометрия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вычислять объём прямоугольного параллелепипеда.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 вычислять объёмы пространственных геометрических фигур, составленных из прямоугольных параллелепипедов;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6)  углубить и развить представления о пространственных геометрических фигурах;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7)  применять понятие развёртки для выполнения практических расчётов.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29604A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lastRenderedPageBreak/>
        <w:t>11) научиться решать задачи на построение методом геометрического места точек и методом подобия;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12) приобрести опыт исследования свой</w:t>
      </w:r>
      <w:proofErr w:type="gramStart"/>
      <w:r w:rsidRPr="002756EC">
        <w:rPr>
          <w:rStyle w:val="695pt"/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2756EC">
        <w:rPr>
          <w:rStyle w:val="695pt"/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угла;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8) вычислять площади многоугольников, используя отношения равновеликости и </w:t>
      </w:r>
      <w:proofErr w:type="spellStart"/>
      <w:r w:rsidRPr="002756EC">
        <w:rPr>
          <w:rStyle w:val="695pt"/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2756EC">
        <w:rPr>
          <w:rStyle w:val="695pt"/>
          <w:rFonts w:ascii="Times New Roman" w:hAnsi="Times New Roman" w:cs="Times New Roman"/>
          <w:sz w:val="24"/>
          <w:szCs w:val="24"/>
        </w:rPr>
        <w:t>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Координаты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1) вычислять длину отрезка по координатам его концов; вычислять координаты середины отрезка;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использовать координатный метод для изучения свой</w:t>
      </w:r>
      <w:proofErr w:type="gramStart"/>
      <w:r w:rsidRPr="002756EC">
        <w:rPr>
          <w:rStyle w:val="695pt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756EC">
        <w:rPr>
          <w:rStyle w:val="695pt"/>
          <w:rFonts w:ascii="Times New Roman" w:hAnsi="Times New Roman" w:cs="Times New Roman"/>
          <w:sz w:val="24"/>
          <w:szCs w:val="24"/>
        </w:rPr>
        <w:t>ямых и окружностей.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овладеть координатным методом решения задач на вычисление и доказательство;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lastRenderedPageBreak/>
        <w:t>Векторы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овладеть векторным методом для решения задач на вычисление и доказательство;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29604A" w:rsidRPr="002756EC" w:rsidRDefault="0029604A" w:rsidP="0044695F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br w:type="page"/>
      </w:r>
    </w:p>
    <w:p w:rsidR="00E838D7" w:rsidRPr="0044695F" w:rsidRDefault="00E838D7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ОБЯЗАТЕЛЬНЫХ ЛАБОРАТОРНЫХ, ПРАКТИЧЕСКИХ, КОНТРОЛЬНЫХ И ДРУГИХ ВИДОВ РАБОТ</w:t>
      </w:r>
    </w:p>
    <w:p w:rsidR="00E838D7" w:rsidRPr="0044695F" w:rsidRDefault="00E838D7" w:rsidP="0044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94" w:rsidRPr="0044695F" w:rsidRDefault="009C5094" w:rsidP="0044695F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выполнении письменных контрольных работ, которые, как правило, состоят из 6 заданий, оценка 5 ставится за выполнение 5 любых задач, оценка 4 – за 4 задачи, и т.д. Контрольная работа должна включать в себя задачи по всем разделам рассматриваемой теме и соответствовать профилю класса, т.е. в классах с углубленным изучением математики даются задания повышенного уровня сложности. В классах с общеобразовательной программой по математике школьник, выполняющий задания, соответствующие минимальному стандарту образования, должен получить оценку не менее  чем 3. </w:t>
      </w:r>
    </w:p>
    <w:p w:rsidR="009C5094" w:rsidRPr="0044695F" w:rsidRDefault="009C5094" w:rsidP="0044695F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выполнении самостоятельной </w:t>
      </w:r>
      <w:r w:rsidRPr="0044695F">
        <w:rPr>
          <w:rFonts w:ascii="Times New Roman" w:hAnsi="Times New Roman" w:cs="Times New Roman"/>
          <w:sz w:val="24"/>
          <w:szCs w:val="24"/>
        </w:rPr>
        <w:t>работы учитель</w:t>
      </w: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может придерживаться следующей системы оценивания</w:t>
      </w:r>
      <w:proofErr w:type="gramStart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3 задачи из 3 – оценка 5, 2 – оценка 4, 1 – оценка 3. 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 выполнении тестов: 50-64% - оценка 3, 65-79% - оценка 4, 80-100% - оценка 5. Данная шкала оценок может смягчаться при проведении теста с написанием численного </w:t>
      </w:r>
      <w:proofErr w:type="gramStart"/>
      <w:r w:rsidRPr="0044695F">
        <w:rPr>
          <w:rFonts w:ascii="Times New Roman" w:eastAsia="Calibri" w:hAnsi="Times New Roman" w:cs="Times New Roman"/>
          <w:sz w:val="24"/>
          <w:szCs w:val="24"/>
        </w:rPr>
        <w:t>ответа</w:t>
      </w:r>
      <w:proofErr w:type="gramEnd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и ужесточена при проведении теста с выбором ответа из предложенных. Шкала оценок может меняться в зависимости от сложности теста. 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Обязательные контрольные работы: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8E6997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8E6997"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Измерение отрезков и углов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8E6997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8E6997"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Признаки равенства треугольников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Параллельность. Сумма углов треугольника”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Геометрические построения. Окружность”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Касательная к окружности 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Геометрическое место точек”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Параллелограмм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Средняя линия треугольника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Трапеция. Теорема Фалеса. Теорема о пропорциональных отрезках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Теорема Пифагора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Движение</w:t>
      </w:r>
      <w:r w:rsidR="006F004E" w:rsidRPr="0044695F">
        <w:rPr>
          <w:rStyle w:val="ac"/>
          <w:rFonts w:ascii="Times New Roman" w:eastAsia="Tahoma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Векторы. Координаты</w:t>
      </w:r>
      <w:r w:rsidR="006F004E" w:rsidRPr="0044695F">
        <w:rPr>
          <w:rStyle w:val="ac"/>
          <w:rFonts w:ascii="Times New Roman" w:eastAsia="Tahoma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95F">
        <w:rPr>
          <w:rFonts w:ascii="Times New Roman" w:eastAsia="Calibri" w:hAnsi="Times New Roman" w:cs="Times New Roman"/>
          <w:bCs/>
          <w:sz w:val="24"/>
          <w:szCs w:val="24"/>
        </w:rPr>
        <w:t>Площадь фигур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95F">
        <w:rPr>
          <w:rFonts w:ascii="Times New Roman" w:eastAsia="Calibri" w:hAnsi="Times New Roman" w:cs="Times New Roman"/>
          <w:bCs/>
          <w:sz w:val="24"/>
          <w:szCs w:val="24"/>
        </w:rPr>
        <w:t>Подобие фигур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Вписанный угол в окружность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Пропорциональные отрезки в круге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Теорема косинусов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Теорема синусов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Площадь</w:t>
      </w:r>
      <w:r w:rsidR="006F004E" w:rsidRPr="0044695F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E838D7" w:rsidRPr="0044695F" w:rsidRDefault="006F004E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b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>Итоговая контрольная работа</w:t>
      </w:r>
    </w:p>
    <w:p w:rsidR="004F7B30" w:rsidRDefault="004F7B30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</w:p>
    <w:p w:rsidR="004F7B30" w:rsidRDefault="004F7B30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</w:p>
    <w:p w:rsidR="00E838D7" w:rsidRPr="0044695F" w:rsidRDefault="007D5BC5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sz w:val="24"/>
          <w:szCs w:val="24"/>
        </w:rPr>
        <w:t xml:space="preserve">ИНФОРМАЦИОННОЕ ОБЕСПЕЧЕНИЕ ПРОГРАММЫ </w:t>
      </w:r>
    </w:p>
    <w:p w:rsidR="007D5BC5" w:rsidRPr="0044695F" w:rsidRDefault="007D5BC5" w:rsidP="0044695F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sz w:val="24"/>
          <w:szCs w:val="24"/>
        </w:rPr>
        <w:t>Литература</w:t>
      </w:r>
    </w:p>
    <w:p w:rsidR="00DC2779" w:rsidRPr="0044695F" w:rsidRDefault="00DC2779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>Погорелов А.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В.  Геометрия 7-9, Просвещение, 2014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В.Ф.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Задачи по геометрии для 7—11 классов. М.: Просвещение, 2004.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a7"/>
          <w:rFonts w:ascii="Times New Roman" w:hAnsi="Times New Roman" w:cs="Times New Roman"/>
          <w:sz w:val="24"/>
          <w:szCs w:val="24"/>
        </w:rPr>
        <w:t>Алтынов П.И.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Геометрия, 7-9 классы. Тесты: Учебно-методическое пособие. М.: Дрофа, 2000.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Style w:val="Tahoma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Л.И.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Новые контрольные и провероч</w:t>
      </w:r>
      <w:r w:rsidRPr="0044695F">
        <w:rPr>
          <w:rFonts w:ascii="Times New Roman" w:hAnsi="Times New Roman" w:cs="Times New Roman"/>
          <w:sz w:val="24"/>
          <w:szCs w:val="24"/>
        </w:rPr>
        <w:softHyphen/>
        <w:t xml:space="preserve">ные работы по геометрии. 7—9 классы. М.: Дрофа, </w:t>
      </w:r>
      <w:r w:rsidRPr="0044695F">
        <w:rPr>
          <w:rStyle w:val="ae"/>
          <w:rFonts w:eastAsia="Century Schoolbook"/>
          <w:sz w:val="24"/>
          <w:szCs w:val="24"/>
        </w:rPr>
        <w:t>2002</w:t>
      </w:r>
      <w:r w:rsidRPr="0044695F">
        <w:rPr>
          <w:rStyle w:val="Tahoma"/>
          <w:rFonts w:ascii="Times New Roman" w:hAnsi="Times New Roman" w:cs="Times New Roman"/>
          <w:sz w:val="24"/>
          <w:szCs w:val="24"/>
        </w:rPr>
        <w:t>.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Л.С., Бутузов В.Ф., Кадомцев С.Б. и др.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Геометрия, дополнительные главы к учебни</w:t>
      </w:r>
      <w:r w:rsidRPr="0044695F">
        <w:rPr>
          <w:rFonts w:ascii="Times New Roman" w:hAnsi="Times New Roman" w:cs="Times New Roman"/>
          <w:sz w:val="24"/>
          <w:szCs w:val="24"/>
        </w:rPr>
        <w:softHyphen/>
        <w:t>ку 9 класса: Учебное пособие для учащихся школ и классов с углубленным изучением математики. М.: Вита-Пресс, 2002.</w:t>
      </w:r>
    </w:p>
    <w:p w:rsidR="00CB38A5" w:rsidRPr="0044695F" w:rsidRDefault="00DC2779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95F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44695F">
        <w:rPr>
          <w:rFonts w:ascii="Times New Roman" w:hAnsi="Times New Roman" w:cs="Times New Roman"/>
          <w:sz w:val="24"/>
          <w:szCs w:val="24"/>
        </w:rPr>
        <w:t xml:space="preserve"> Р. К. Планиметрия. Задачник 7-9, МЦНМО, 2013</w:t>
      </w:r>
    </w:p>
    <w:p w:rsidR="00DC2779" w:rsidRPr="0044695F" w:rsidRDefault="00DC2779" w:rsidP="0044695F">
      <w:pPr>
        <w:pStyle w:val="5"/>
        <w:shd w:val="clear" w:color="auto" w:fill="auto"/>
        <w:tabs>
          <w:tab w:val="left" w:pos="585"/>
        </w:tabs>
        <w:spacing w:before="0"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C5" w:rsidRPr="0044695F" w:rsidRDefault="007D5BC5" w:rsidP="0044695F">
      <w:pPr>
        <w:pStyle w:val="70"/>
        <w:shd w:val="clear" w:color="auto" w:fill="auto"/>
        <w:spacing w:before="0" w:after="127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2779" w:rsidRPr="00BA4E86" w:rsidRDefault="00DC2779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4E8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4695F">
        <w:rPr>
          <w:rFonts w:ascii="Times New Roman" w:hAnsi="Times New Roman" w:cs="Times New Roman"/>
          <w:sz w:val="24"/>
          <w:szCs w:val="24"/>
          <w:lang w:val="en-US"/>
        </w:rPr>
        <w:t>weblicey</w:t>
      </w:r>
      <w:proofErr w:type="spellEnd"/>
      <w:r w:rsidRPr="00BA4E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69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: / 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ru: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8080/or/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/Main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: //www. </w:t>
      </w:r>
      <w:proofErr w:type="spellStart"/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ogl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http://www.mccme.ru/</w:t>
        </w:r>
      </w:hyperlink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http://pedsovet.org/</w:t>
        </w:r>
      </w:hyperlink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https://secure.wikimedia.org/wikipedia/ru/wiki/</w:t>
        </w:r>
      </w:hyperlink>
    </w:p>
    <w:p w:rsidR="007D5BC5" w:rsidRPr="0044695F" w:rsidRDefault="00D80498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http://www.etudes.ru/</w:t>
        </w:r>
      </w:hyperlink>
    </w:p>
    <w:p w:rsidR="00896E38" w:rsidRPr="0044695F" w:rsidRDefault="00D80498" w:rsidP="0044695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http://math.mioo.ru/</w:t>
        </w:r>
      </w:hyperlink>
    </w:p>
    <w:sectPr w:rsidR="00896E38" w:rsidRPr="0044695F" w:rsidSect="004F7B30">
      <w:headerReference w:type="even" r:id="rId18"/>
      <w:headerReference w:type="first" r:id="rId19"/>
      <w:pgSz w:w="11906" w:h="16838"/>
      <w:pgMar w:top="709" w:right="28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1" w:rsidRDefault="00201DB1" w:rsidP="00201DB1">
      <w:pPr>
        <w:spacing w:after="0" w:line="240" w:lineRule="auto"/>
      </w:pPr>
      <w:r>
        <w:separator/>
      </w:r>
    </w:p>
  </w:endnote>
  <w:endnote w:type="continuationSeparator" w:id="0">
    <w:p w:rsidR="00201DB1" w:rsidRDefault="00201DB1" w:rsidP="002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1" w:rsidRDefault="00201DB1" w:rsidP="00201DB1">
      <w:pPr>
        <w:spacing w:after="0" w:line="240" w:lineRule="auto"/>
      </w:pPr>
      <w:r>
        <w:separator/>
      </w:r>
    </w:p>
  </w:footnote>
  <w:footnote w:type="continuationSeparator" w:id="0">
    <w:p w:rsidR="00201DB1" w:rsidRDefault="00201DB1" w:rsidP="002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4" w:rsidRDefault="00D8049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7pt;margin-top:119.25pt;width:213.1pt;height:7.7pt;z-index:-25165209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A4524" w:rsidRDefault="00CA4524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ТРЕБОВАНИЯ К РЕЗУЛЬТАТАМ ОБУЧЕНИЯ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E" w:rsidRDefault="00D8049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7pt;margin-top:119.25pt;width:213.1pt;height: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05E" w:rsidRDefault="00FD2282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ТРЕБОВАНИЯ К РЕЗУЛЬТАТАМ ОБУЧЕНИЯ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E" w:rsidRDefault="00D8049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95pt;margin-top:120.7pt;width:198.95pt;height:8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05E" w:rsidRDefault="00FD2282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МЕСТО ПРЕДМЕТА В УЧЕБНОМ ПЛАНЕ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2F"/>
    <w:multiLevelType w:val="multilevel"/>
    <w:tmpl w:val="5B38F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4203"/>
    <w:multiLevelType w:val="multilevel"/>
    <w:tmpl w:val="61242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17E94"/>
    <w:multiLevelType w:val="multilevel"/>
    <w:tmpl w:val="2C10E994"/>
    <w:lvl w:ilvl="0">
      <w:start w:val="7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57A04"/>
    <w:multiLevelType w:val="multilevel"/>
    <w:tmpl w:val="763E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601F9"/>
    <w:multiLevelType w:val="multilevel"/>
    <w:tmpl w:val="CD664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9005F"/>
    <w:multiLevelType w:val="multilevel"/>
    <w:tmpl w:val="B1582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02256"/>
    <w:multiLevelType w:val="multilevel"/>
    <w:tmpl w:val="D19CC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528E6"/>
    <w:multiLevelType w:val="multilevel"/>
    <w:tmpl w:val="8506D176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30494"/>
    <w:multiLevelType w:val="multilevel"/>
    <w:tmpl w:val="921487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161EB"/>
    <w:multiLevelType w:val="multilevel"/>
    <w:tmpl w:val="770EE7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20858"/>
    <w:multiLevelType w:val="multilevel"/>
    <w:tmpl w:val="A0B49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A1B13"/>
    <w:multiLevelType w:val="multilevel"/>
    <w:tmpl w:val="B2A269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012B6"/>
    <w:multiLevelType w:val="multilevel"/>
    <w:tmpl w:val="F1DC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202E6"/>
    <w:multiLevelType w:val="multilevel"/>
    <w:tmpl w:val="49D00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978F7"/>
    <w:multiLevelType w:val="multilevel"/>
    <w:tmpl w:val="E4986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441B2"/>
    <w:multiLevelType w:val="multilevel"/>
    <w:tmpl w:val="2D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301500"/>
    <w:multiLevelType w:val="multilevel"/>
    <w:tmpl w:val="38B02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93FED"/>
    <w:multiLevelType w:val="multilevel"/>
    <w:tmpl w:val="3676D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57346"/>
    <w:multiLevelType w:val="multilevel"/>
    <w:tmpl w:val="38B02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B6787"/>
    <w:multiLevelType w:val="multilevel"/>
    <w:tmpl w:val="DE227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54698"/>
    <w:multiLevelType w:val="multilevel"/>
    <w:tmpl w:val="13F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19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8"/>
  </w:num>
  <w:num w:numId="15">
    <w:abstractNumId w:val="17"/>
  </w:num>
  <w:num w:numId="16">
    <w:abstractNumId w:val="0"/>
  </w:num>
  <w:num w:numId="17">
    <w:abstractNumId w:val="6"/>
  </w:num>
  <w:num w:numId="18">
    <w:abstractNumId w:val="21"/>
  </w:num>
  <w:num w:numId="19">
    <w:abstractNumId w:val="14"/>
  </w:num>
  <w:num w:numId="20">
    <w:abstractNumId w:val="2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C5"/>
    <w:rsid w:val="0006331A"/>
    <w:rsid w:val="00104976"/>
    <w:rsid w:val="00201DB1"/>
    <w:rsid w:val="002756EC"/>
    <w:rsid w:val="0029548C"/>
    <w:rsid w:val="0029604A"/>
    <w:rsid w:val="002A79AC"/>
    <w:rsid w:val="0035471E"/>
    <w:rsid w:val="0044695F"/>
    <w:rsid w:val="004B7232"/>
    <w:rsid w:val="004F7B30"/>
    <w:rsid w:val="0054686C"/>
    <w:rsid w:val="0056155E"/>
    <w:rsid w:val="0056199B"/>
    <w:rsid w:val="006F004E"/>
    <w:rsid w:val="007B44B2"/>
    <w:rsid w:val="007D5BC5"/>
    <w:rsid w:val="008E6997"/>
    <w:rsid w:val="009C5094"/>
    <w:rsid w:val="00A16159"/>
    <w:rsid w:val="00A83492"/>
    <w:rsid w:val="00BA4E86"/>
    <w:rsid w:val="00BB67AC"/>
    <w:rsid w:val="00CA4524"/>
    <w:rsid w:val="00CB38A5"/>
    <w:rsid w:val="00D35DFB"/>
    <w:rsid w:val="00D576DC"/>
    <w:rsid w:val="00D75C95"/>
    <w:rsid w:val="00D80498"/>
    <w:rsid w:val="00DB66BB"/>
    <w:rsid w:val="00DC2779"/>
    <w:rsid w:val="00E838D7"/>
    <w:rsid w:val="00FB0467"/>
    <w:rsid w:val="00FD2282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2"/>
  </w:style>
  <w:style w:type="paragraph" w:styleId="2">
    <w:name w:val="heading 2"/>
    <w:basedOn w:val="a"/>
    <w:next w:val="a"/>
    <w:link w:val="20"/>
    <w:uiPriority w:val="9"/>
    <w:unhideWhenUsed/>
    <w:qFormat/>
    <w:rsid w:val="00E8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,Основной текст + Segoe UI,5 pt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4">
    <w:name w:val="Основной текст4"/>
    <w:basedOn w:val="a"/>
    <w:rsid w:val="0035471E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Document Map"/>
    <w:basedOn w:val="a"/>
    <w:link w:val="a9"/>
    <w:uiPriority w:val="99"/>
    <w:semiHidden/>
    <w:unhideWhenUsed/>
    <w:rsid w:val="00F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046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FB0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633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00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4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uiPriority w:val="99"/>
    <w:semiHidden/>
    <w:unhideWhenUsed/>
    <w:rsid w:val="006F004E"/>
    <w:rPr>
      <w:color w:val="800080"/>
      <w:u w:val="single"/>
    </w:rPr>
  </w:style>
  <w:style w:type="character" w:customStyle="1" w:styleId="40">
    <w:name w:val="Заголовок №4_"/>
    <w:basedOn w:val="a0"/>
    <w:link w:val="41"/>
    <w:rsid w:val="00CB3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pt">
    <w:name w:val="Основной текст + Интервал 2 pt"/>
    <w:basedOn w:val="a6"/>
    <w:rsid w:val="00CB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6"/>
    <w:rsid w:val="00CB3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CB38A5"/>
    <w:pPr>
      <w:widowControl w:val="0"/>
      <w:shd w:val="clear" w:color="auto" w:fill="FFFFFF"/>
      <w:spacing w:after="0" w:line="226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Колонтитул_"/>
    <w:basedOn w:val="a0"/>
    <w:rsid w:val="00201DB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201DB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footer"/>
    <w:basedOn w:val="a"/>
    <w:link w:val="af2"/>
    <w:uiPriority w:val="99"/>
    <w:semiHidden/>
    <w:unhideWhenUsed/>
    <w:rsid w:val="0020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1DB1"/>
  </w:style>
  <w:style w:type="character" w:customStyle="1" w:styleId="42">
    <w:name w:val="Заголовок №4 (2)_"/>
    <w:basedOn w:val="a0"/>
    <w:link w:val="420"/>
    <w:rsid w:val="00CA45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okmanOldStyle">
    <w:name w:val="Колонтитул + Bookman Old Style"/>
    <w:aliases w:val="22.5 pt,Не полужирный,Интервал 0 pt"/>
    <w:basedOn w:val="af"/>
    <w:rsid w:val="00CA45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45"/>
      <w:szCs w:val="45"/>
      <w:u w:val="none"/>
    </w:rPr>
  </w:style>
  <w:style w:type="character" w:customStyle="1" w:styleId="71">
    <w:name w:val="Основной текст (7) + Не курсив"/>
    <w:basedOn w:val="7"/>
    <w:rsid w:val="00CA45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0">
    <w:name w:val="Заголовок №4 (2)"/>
    <w:basedOn w:val="a"/>
    <w:link w:val="42"/>
    <w:rsid w:val="00CA4524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f3">
    <w:name w:val="header"/>
    <w:basedOn w:val="a"/>
    <w:link w:val="af4"/>
    <w:uiPriority w:val="99"/>
    <w:semiHidden/>
    <w:unhideWhenUsed/>
    <w:rsid w:val="00CA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A4524"/>
  </w:style>
  <w:style w:type="table" w:styleId="af5">
    <w:name w:val="Table Grid"/>
    <w:basedOn w:val="a1"/>
    <w:uiPriority w:val="59"/>
    <w:rsid w:val="00D8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cme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math.mio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e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cure.wikimedia.org/wikipedia/ru/wiki/" TargetMode="External"/><Relationship Id="rId10" Type="http://schemas.openxmlformats.org/officeDocument/2006/relationships/hyperlink" Target="http://mon.gov.ru/pro/fgos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5235-47DD-41F6-B807-5D4BC18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20</cp:revision>
  <dcterms:created xsi:type="dcterms:W3CDTF">2014-11-13T13:21:00Z</dcterms:created>
  <dcterms:modified xsi:type="dcterms:W3CDTF">2016-11-21T13:35:00Z</dcterms:modified>
</cp:coreProperties>
</file>